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Times New Roman"/>
          <w:sz w:val="20"/>
        </w:rPr>
      </w:pPr>
    </w:p>
    <w:p>
      <w:pPr>
        <w:pStyle w:val="4"/>
        <w:rPr>
          <w:rFonts w:ascii="Times New Roman"/>
          <w:sz w:val="20"/>
        </w:rPr>
      </w:pPr>
    </w:p>
    <w:p>
      <w:pPr>
        <w:pStyle w:val="4"/>
        <w:rPr>
          <w:rFonts w:ascii="Times New Roman"/>
          <w:sz w:val="20"/>
        </w:rPr>
      </w:pPr>
    </w:p>
    <w:p>
      <w:pPr>
        <w:pStyle w:val="2"/>
        <w:ind w:left="221"/>
        <w:rPr>
          <w:rFonts w:ascii="Times New Roman" w:eastAsia="Times New Roman"/>
        </w:rPr>
      </w:pPr>
      <w:r>
        <w:rPr>
          <w:rFonts w:hint="eastAsia" w:ascii="黑体" w:eastAsia="黑体"/>
        </w:rPr>
        <w:t xml:space="preserve">附件 </w:t>
      </w:r>
      <w:r>
        <w:rPr>
          <w:rFonts w:ascii="Times New Roman" w:eastAsia="Times New Roman"/>
        </w:rPr>
        <w:t>3</w:t>
      </w:r>
    </w:p>
    <w:p>
      <w:pPr>
        <w:pStyle w:val="4"/>
        <w:rPr>
          <w:rFonts w:ascii="Times New Roman"/>
          <w:sz w:val="40"/>
        </w:rPr>
      </w:pPr>
    </w:p>
    <w:p>
      <w:pPr>
        <w:spacing w:before="263" w:line="254" w:lineRule="auto"/>
        <w:ind w:left="1171" w:right="1492" w:firstLine="0"/>
        <w:jc w:val="center"/>
        <w:rPr>
          <w:sz w:val="44"/>
        </w:rPr>
      </w:pPr>
      <w:r>
        <w:rPr>
          <w:sz w:val="44"/>
        </w:rPr>
        <w:t>第二期供</w:t>
      </w:r>
      <w:bookmarkStart w:id="0" w:name="_GoBack"/>
      <w:bookmarkEnd w:id="0"/>
      <w:r>
        <w:rPr>
          <w:sz w:val="44"/>
        </w:rPr>
        <w:t>需对接就业育人项目校企合作协议（参考）</w:t>
      </w:r>
    </w:p>
    <w:p>
      <w:pPr>
        <w:pStyle w:val="4"/>
        <w:spacing w:before="1"/>
        <w:rPr>
          <w:sz w:val="70"/>
        </w:rPr>
      </w:pPr>
    </w:p>
    <w:p>
      <w:pPr>
        <w:pStyle w:val="4"/>
        <w:spacing w:line="304" w:lineRule="auto"/>
        <w:ind w:left="221" w:right="251" w:firstLine="638"/>
        <w:jc w:val="both"/>
      </w:pPr>
      <w:r>
        <w:rPr>
          <w:spacing w:val="-1"/>
        </w:rPr>
        <w:t>本合作协议</w:t>
      </w:r>
      <w:r>
        <w:t>（</w:t>
      </w:r>
      <w:r>
        <w:rPr>
          <w:rFonts w:ascii="Times New Roman" w:hAnsi="Times New Roman" w:eastAsia="Times New Roman"/>
        </w:rPr>
        <w:t>“</w:t>
      </w:r>
      <w:r>
        <w:t>协议</w:t>
      </w:r>
      <w:r>
        <w:rPr>
          <w:rFonts w:ascii="Times New Roman" w:hAnsi="Times New Roman" w:eastAsia="Times New Roman"/>
          <w:spacing w:val="-3"/>
        </w:rPr>
        <w:t>”</w:t>
      </w:r>
      <w:r>
        <w:rPr>
          <w:spacing w:val="-3"/>
        </w:rPr>
        <w:t>）</w:t>
      </w:r>
      <w:r>
        <w:rPr>
          <w:spacing w:val="-1"/>
        </w:rPr>
        <w:t>由以下双方签订：</w:t>
      </w:r>
      <w:r>
        <w:rPr>
          <w:rFonts w:ascii="Times New Roman" w:hAnsi="Times New Roman" w:eastAsia="Times New Roman"/>
          <w:spacing w:val="-3"/>
        </w:rPr>
        <w:t xml:space="preserve">XX </w:t>
      </w:r>
      <w:r>
        <w:rPr>
          <w:spacing w:val="-3"/>
        </w:rPr>
        <w:t>大学，一所在中华人民共和国注册的高等院校（以下称</w:t>
      </w:r>
      <w:r>
        <w:rPr>
          <w:rFonts w:ascii="Times New Roman" w:hAnsi="Times New Roman" w:eastAsia="Times New Roman"/>
          <w:spacing w:val="-3"/>
        </w:rPr>
        <w:t>“</w:t>
      </w:r>
      <w:r>
        <w:rPr>
          <w:spacing w:val="-3"/>
        </w:rPr>
        <w:t>大学</w:t>
      </w:r>
      <w:r>
        <w:rPr>
          <w:rFonts w:ascii="Times New Roman" w:hAnsi="Times New Roman" w:eastAsia="Times New Roman"/>
          <w:spacing w:val="-3"/>
        </w:rPr>
        <w:t>”</w:t>
      </w:r>
      <w:r>
        <w:rPr>
          <w:spacing w:val="-3"/>
        </w:rPr>
        <w:t>）</w:t>
      </w:r>
      <w:r>
        <w:rPr>
          <w:spacing w:val="24"/>
        </w:rPr>
        <w:t>；以及</w:t>
      </w:r>
      <w:r>
        <w:rPr>
          <w:rFonts w:ascii="Times New Roman" w:hAnsi="Times New Roman" w:eastAsia="Times New Roman"/>
        </w:rPr>
        <w:t xml:space="preserve">XXX </w:t>
      </w:r>
      <w:r>
        <w:rPr>
          <w:spacing w:val="-22"/>
          <w:w w:val="95"/>
        </w:rPr>
        <w:t>公司</w:t>
      </w:r>
      <w:r>
        <w:rPr>
          <w:w w:val="95"/>
        </w:rPr>
        <w:t>（以下称</w:t>
      </w:r>
      <w:r>
        <w:rPr>
          <w:rFonts w:ascii="Times New Roman" w:hAnsi="Times New Roman" w:eastAsia="Times New Roman"/>
          <w:w w:val="95"/>
        </w:rPr>
        <w:t>“</w:t>
      </w:r>
      <w:r>
        <w:rPr>
          <w:w w:val="95"/>
        </w:rPr>
        <w:t>公司</w:t>
      </w:r>
      <w:r>
        <w:rPr>
          <w:rFonts w:ascii="Times New Roman" w:hAnsi="Times New Roman" w:eastAsia="Times New Roman"/>
          <w:spacing w:val="-22"/>
          <w:w w:val="95"/>
        </w:rPr>
        <w:t>”</w:t>
      </w:r>
      <w:r>
        <w:rPr>
          <w:spacing w:val="-22"/>
          <w:w w:val="95"/>
        </w:rPr>
        <w:t>）</w:t>
      </w:r>
      <w:r>
        <w:rPr>
          <w:spacing w:val="-7"/>
          <w:w w:val="95"/>
        </w:rPr>
        <w:t xml:space="preserve">。本协议将从公司在下面签署的日期起开 </w:t>
      </w:r>
      <w:r>
        <w:rPr>
          <w:spacing w:val="-7"/>
        </w:rPr>
        <w:t>始生效（</w:t>
      </w:r>
      <w:r>
        <w:rPr>
          <w:rFonts w:ascii="Times New Roman" w:hAnsi="Times New Roman" w:eastAsia="Times New Roman"/>
          <w:spacing w:val="-7"/>
        </w:rPr>
        <w:t>“</w:t>
      </w:r>
      <w:r>
        <w:rPr>
          <w:spacing w:val="-7"/>
        </w:rPr>
        <w:t>生效日期</w:t>
      </w:r>
      <w:r>
        <w:rPr>
          <w:rFonts w:ascii="Times New Roman" w:hAnsi="Times New Roman" w:eastAsia="Times New Roman"/>
          <w:spacing w:val="-7"/>
        </w:rPr>
        <w:t>”</w:t>
      </w:r>
      <w:r>
        <w:rPr>
          <w:spacing w:val="-7"/>
        </w:rPr>
        <w:t>）。</w:t>
      </w:r>
    </w:p>
    <w:p>
      <w:pPr>
        <w:pStyle w:val="4"/>
      </w:pPr>
    </w:p>
    <w:p>
      <w:pPr>
        <w:pStyle w:val="3"/>
        <w:spacing w:before="1"/>
        <w:ind w:right="322"/>
        <w:jc w:val="center"/>
      </w:pPr>
      <w:r>
        <w:rPr>
          <w:u w:val="single"/>
        </w:rPr>
        <w:t>背景信息</w:t>
      </w:r>
    </w:p>
    <w:p>
      <w:pPr>
        <w:pStyle w:val="4"/>
        <w:spacing w:before="38" w:line="302" w:lineRule="auto"/>
        <w:ind w:left="860" w:right="5287"/>
        <w:rPr>
          <w:rFonts w:ascii="Times New Roman" w:hAnsi="Times New Roman" w:eastAsia="Times New Roman"/>
        </w:rPr>
      </w:pPr>
      <w:r>
        <w:rPr>
          <w:rFonts w:ascii="Times New Roman" w:hAnsi="Times New Roman" w:eastAsia="Times New Roman"/>
        </w:rPr>
        <w:t xml:space="preserve">XX </w:t>
      </w:r>
      <w:r>
        <w:t>大学情况介绍</w:t>
      </w:r>
      <w:r>
        <w:rPr>
          <w:rFonts w:ascii="Times New Roman" w:hAnsi="Times New Roman" w:eastAsia="Times New Roman"/>
        </w:rPr>
        <w:t xml:space="preserve">…… XX </w:t>
      </w:r>
      <w:r>
        <w:t>公司情况介绍</w:t>
      </w:r>
      <w:r>
        <w:rPr>
          <w:rFonts w:ascii="Times New Roman" w:hAnsi="Times New Roman" w:eastAsia="Times New Roman"/>
        </w:rPr>
        <w:t>……</w:t>
      </w:r>
    </w:p>
    <w:p>
      <w:pPr>
        <w:pStyle w:val="4"/>
        <w:spacing w:before="6" w:line="304" w:lineRule="auto"/>
        <w:ind w:left="221" w:right="539" w:firstLine="638"/>
      </w:pPr>
      <w:r>
        <w:rPr>
          <w:rFonts w:ascii="Times New Roman" w:eastAsia="Times New Roman"/>
        </w:rPr>
        <w:t xml:space="preserve">XX </w:t>
      </w:r>
      <w:r>
        <w:rPr>
          <w:spacing w:val="-21"/>
        </w:rPr>
        <w:t xml:space="preserve">公司与 </w:t>
      </w:r>
      <w:r>
        <w:rPr>
          <w:rFonts w:ascii="Times New Roman" w:eastAsia="Times New Roman"/>
        </w:rPr>
        <w:t xml:space="preserve">XX </w:t>
      </w:r>
      <w:r>
        <w:rPr>
          <w:spacing w:val="-11"/>
        </w:rPr>
        <w:t xml:space="preserve">大学合作，实施 </w:t>
      </w:r>
      <w:r>
        <w:rPr>
          <w:rFonts w:ascii="Times New Roman" w:eastAsia="Times New Roman"/>
        </w:rPr>
        <w:t xml:space="preserve">XX </w:t>
      </w:r>
      <w:r>
        <w:t>项目，从协议签署之日起执行。</w:t>
      </w:r>
    </w:p>
    <w:p>
      <w:pPr>
        <w:pStyle w:val="3"/>
        <w:spacing w:before="0" w:line="481" w:lineRule="exact"/>
        <w:ind w:right="322"/>
        <w:jc w:val="center"/>
      </w:pPr>
      <w:r>
        <w:rPr>
          <w:u w:val="single"/>
        </w:rPr>
        <w:t>协议</w:t>
      </w:r>
    </w:p>
    <w:p>
      <w:pPr>
        <w:pStyle w:val="4"/>
        <w:spacing w:before="8"/>
        <w:rPr>
          <w:rFonts w:ascii="Microsoft JhengHei"/>
          <w:b/>
          <w:sz w:val="27"/>
        </w:rPr>
      </w:pPr>
    </w:p>
    <w:p>
      <w:pPr>
        <w:pStyle w:val="4"/>
        <w:spacing w:before="54"/>
        <w:ind w:left="860"/>
      </w:pPr>
      <w:r>
        <w:t>一、公司的承诺</w:t>
      </w:r>
    </w:p>
    <w:p>
      <w:pPr>
        <w:pStyle w:val="8"/>
        <w:numPr>
          <w:ilvl w:val="0"/>
          <w:numId w:val="1"/>
        </w:numPr>
        <w:tabs>
          <w:tab w:val="left" w:pos="1102"/>
        </w:tabs>
        <w:spacing w:before="108" w:after="0" w:line="304" w:lineRule="auto"/>
        <w:ind w:left="221" w:right="539" w:firstLine="638"/>
        <w:jc w:val="both"/>
        <w:rPr>
          <w:sz w:val="32"/>
        </w:rPr>
      </w:pPr>
      <w:r>
        <w:rPr>
          <w:spacing w:val="-5"/>
          <w:sz w:val="32"/>
        </w:rPr>
        <w:t>在受本协议约束的前提下，公司同意向大学提供项目经</w:t>
      </w:r>
      <w:r>
        <w:rPr>
          <w:spacing w:val="16"/>
          <w:sz w:val="32"/>
        </w:rPr>
        <w:t>费人民币</w:t>
      </w:r>
      <w:r>
        <w:rPr>
          <w:rFonts w:ascii="Times New Roman" w:eastAsia="Times New Roman"/>
          <w:sz w:val="32"/>
          <w:u w:val="single"/>
        </w:rPr>
        <w:t>XX</w:t>
      </w:r>
      <w:r>
        <w:rPr>
          <w:rFonts w:ascii="Times New Roman" w:eastAsia="Times New Roman"/>
          <w:spacing w:val="-4"/>
          <w:sz w:val="32"/>
        </w:rPr>
        <w:t xml:space="preserve"> </w:t>
      </w:r>
      <w:r>
        <w:rPr>
          <w:spacing w:val="-36"/>
          <w:sz w:val="32"/>
        </w:rPr>
        <w:t>元</w:t>
      </w:r>
      <w:r>
        <w:rPr>
          <w:sz w:val="32"/>
        </w:rPr>
        <w:t>（</w:t>
      </w:r>
      <w:r>
        <w:rPr>
          <w:spacing w:val="-5"/>
          <w:sz w:val="32"/>
        </w:rPr>
        <w:t>大写：</w:t>
      </w:r>
      <w:r>
        <w:rPr>
          <w:rFonts w:ascii="Times New Roman" w:eastAsia="Times New Roman"/>
          <w:spacing w:val="-15"/>
          <w:sz w:val="32"/>
        </w:rPr>
        <w:t>XXX</w:t>
      </w:r>
      <w:r>
        <w:rPr>
          <w:spacing w:val="-15"/>
          <w:sz w:val="32"/>
        </w:rPr>
        <w:t>）</w:t>
      </w:r>
      <w:r>
        <w:rPr>
          <w:spacing w:val="-16"/>
          <w:sz w:val="32"/>
        </w:rPr>
        <w:t xml:space="preserve">。公司将依照附件 </w:t>
      </w:r>
      <w:r>
        <w:rPr>
          <w:rFonts w:ascii="Times New Roman" w:eastAsia="Times New Roman"/>
          <w:sz w:val="32"/>
        </w:rPr>
        <w:t>XX</w:t>
      </w:r>
      <w:r>
        <w:rPr>
          <w:rFonts w:ascii="Times New Roman" w:eastAsia="Times New Roman"/>
          <w:spacing w:val="-4"/>
          <w:sz w:val="32"/>
        </w:rPr>
        <w:t xml:space="preserve"> </w:t>
      </w:r>
      <w:r>
        <w:rPr>
          <w:sz w:val="32"/>
        </w:rPr>
        <w:t>的规定支付该笔资金。</w:t>
      </w:r>
    </w:p>
    <w:p>
      <w:pPr>
        <w:pStyle w:val="8"/>
        <w:numPr>
          <w:ilvl w:val="0"/>
          <w:numId w:val="1"/>
        </w:numPr>
        <w:tabs>
          <w:tab w:val="left" w:pos="1102"/>
        </w:tabs>
        <w:spacing w:before="0" w:after="0" w:line="304" w:lineRule="auto"/>
        <w:ind w:left="221" w:right="539" w:firstLine="638"/>
        <w:jc w:val="left"/>
        <w:rPr>
          <w:sz w:val="32"/>
        </w:rPr>
      </w:pPr>
      <w:r>
        <w:rPr>
          <w:spacing w:val="-3"/>
          <w:sz w:val="32"/>
        </w:rPr>
        <w:t>公司不承诺负责除本协议规定之外的任何开支、技术援助或品牌宣传。</w:t>
      </w:r>
    </w:p>
    <w:p>
      <w:pPr>
        <w:pStyle w:val="4"/>
        <w:ind w:left="860"/>
      </w:pPr>
      <w:r>
        <w:t>二、大学的承诺</w:t>
      </w:r>
    </w:p>
    <w:p>
      <w:pPr>
        <w:pStyle w:val="8"/>
        <w:numPr>
          <w:ilvl w:val="0"/>
          <w:numId w:val="2"/>
        </w:numPr>
        <w:tabs>
          <w:tab w:val="left" w:pos="1102"/>
        </w:tabs>
        <w:spacing w:before="107" w:after="0" w:line="304" w:lineRule="auto"/>
        <w:ind w:left="221" w:right="539" w:firstLine="638"/>
        <w:jc w:val="left"/>
        <w:rPr>
          <w:sz w:val="32"/>
        </w:rPr>
      </w:pPr>
      <w:r>
        <w:rPr>
          <w:spacing w:val="-7"/>
          <w:sz w:val="32"/>
        </w:rPr>
        <w:t>自本协议生效日起，大学将委派一名教职人员专门负责本项目的协调工作。</w:t>
      </w:r>
    </w:p>
    <w:p>
      <w:pPr>
        <w:spacing w:after="0" w:line="304" w:lineRule="auto"/>
        <w:jc w:val="left"/>
        <w:rPr>
          <w:sz w:val="32"/>
        </w:rPr>
        <w:sectPr>
          <w:pgSz w:w="11910" w:h="16840"/>
          <w:pgMar w:top="1320" w:right="1160" w:bottom="280" w:left="1480" w:header="720" w:footer="720" w:gutter="0"/>
          <w:cols w:space="720" w:num="1"/>
        </w:sectPr>
      </w:pPr>
    </w:p>
    <w:p>
      <w:pPr>
        <w:pStyle w:val="8"/>
        <w:numPr>
          <w:ilvl w:val="0"/>
          <w:numId w:val="2"/>
        </w:numPr>
        <w:tabs>
          <w:tab w:val="left" w:pos="1102"/>
        </w:tabs>
        <w:spacing w:before="44" w:after="0" w:line="240" w:lineRule="auto"/>
        <w:ind w:left="1101" w:right="0" w:hanging="242"/>
        <w:jc w:val="left"/>
        <w:rPr>
          <w:sz w:val="32"/>
        </w:rPr>
      </w:pPr>
      <w:r>
        <w:rPr>
          <w:spacing w:val="-10"/>
          <w:sz w:val="32"/>
        </w:rPr>
        <w:t xml:space="preserve">大学将根据附件 </w:t>
      </w:r>
      <w:r>
        <w:rPr>
          <w:rFonts w:ascii="Times New Roman" w:eastAsia="Times New Roman"/>
          <w:sz w:val="32"/>
        </w:rPr>
        <w:t>XX</w:t>
      </w:r>
      <w:r>
        <w:rPr>
          <w:rFonts w:ascii="Times New Roman" w:eastAsia="Times New Roman"/>
          <w:spacing w:val="1"/>
          <w:sz w:val="32"/>
        </w:rPr>
        <w:t xml:space="preserve"> </w:t>
      </w:r>
      <w:r>
        <w:rPr>
          <w:sz w:val="32"/>
        </w:rPr>
        <w:t>中的方案执行此项目。</w:t>
      </w:r>
    </w:p>
    <w:p>
      <w:pPr>
        <w:pStyle w:val="8"/>
        <w:numPr>
          <w:ilvl w:val="0"/>
          <w:numId w:val="2"/>
        </w:numPr>
        <w:tabs>
          <w:tab w:val="left" w:pos="1102"/>
        </w:tabs>
        <w:spacing w:before="108" w:after="0" w:line="304" w:lineRule="auto"/>
        <w:ind w:left="221" w:right="541" w:firstLine="638"/>
        <w:jc w:val="left"/>
        <w:rPr>
          <w:sz w:val="32"/>
        </w:rPr>
      </w:pPr>
      <w:r>
        <w:rPr>
          <w:spacing w:val="-3"/>
          <w:w w:val="95"/>
          <w:sz w:val="32"/>
        </w:rPr>
        <w:t xml:space="preserve">大学将根据公司提出的要求向公司提供项目状态，尤其 </w:t>
      </w:r>
      <w:r>
        <w:rPr>
          <w:spacing w:val="-3"/>
          <w:sz w:val="32"/>
        </w:rPr>
        <w:t>是年中与年末的项目执行报告，包括资金使用情况。</w:t>
      </w:r>
    </w:p>
    <w:p>
      <w:pPr>
        <w:pStyle w:val="4"/>
        <w:ind w:left="860"/>
      </w:pPr>
      <w:r>
        <w:rPr>
          <w:w w:val="95"/>
        </w:rPr>
        <w:t>三、保密</w:t>
      </w:r>
    </w:p>
    <w:p>
      <w:pPr>
        <w:pStyle w:val="8"/>
        <w:numPr>
          <w:ilvl w:val="0"/>
          <w:numId w:val="3"/>
        </w:numPr>
        <w:tabs>
          <w:tab w:val="left" w:pos="1102"/>
        </w:tabs>
        <w:spacing w:before="108" w:after="0" w:line="304" w:lineRule="auto"/>
        <w:ind w:left="221" w:right="539" w:firstLine="638"/>
        <w:jc w:val="both"/>
        <w:rPr>
          <w:sz w:val="32"/>
        </w:rPr>
      </w:pPr>
      <w:r>
        <w:rPr>
          <w:rFonts w:ascii="Times New Roman" w:hAnsi="Times New Roman" w:eastAsia="Times New Roman"/>
          <w:sz w:val="32"/>
        </w:rPr>
        <w:t>“</w:t>
      </w:r>
      <w:r>
        <w:rPr>
          <w:sz w:val="32"/>
        </w:rPr>
        <w:t>保密信息</w:t>
      </w:r>
      <w:r>
        <w:rPr>
          <w:rFonts w:ascii="Times New Roman" w:hAnsi="Times New Roman" w:eastAsia="Times New Roman"/>
          <w:sz w:val="32"/>
        </w:rPr>
        <w:t>”</w:t>
      </w:r>
      <w:r>
        <w:rPr>
          <w:spacing w:val="-2"/>
          <w:sz w:val="32"/>
        </w:rPr>
        <w:t>是指一方根据本协议向另一方披露的、标记</w:t>
      </w:r>
      <w:r>
        <w:rPr>
          <w:spacing w:val="6"/>
          <w:w w:val="95"/>
          <w:sz w:val="32"/>
        </w:rPr>
        <w:t xml:space="preserve">为保密信息或在相应情况下通常会被视作披露方保密信息的 </w:t>
      </w:r>
      <w:r>
        <w:rPr>
          <w:spacing w:val="-12"/>
          <w:w w:val="95"/>
          <w:sz w:val="32"/>
        </w:rPr>
        <w:t xml:space="preserve">信息。保密信息不包括接收方已知的信息、非接收方错误而公 </w:t>
      </w:r>
      <w:r>
        <w:rPr>
          <w:spacing w:val="-16"/>
          <w:w w:val="95"/>
          <w:sz w:val="32"/>
        </w:rPr>
        <w:t xml:space="preserve">开的信息、接收方独立开发的信息，或其他方通过合法途径提 </w:t>
      </w:r>
      <w:r>
        <w:rPr>
          <w:spacing w:val="-16"/>
          <w:sz w:val="32"/>
        </w:rPr>
        <w:t>供给接收方的信息。</w:t>
      </w:r>
    </w:p>
    <w:p>
      <w:pPr>
        <w:pStyle w:val="8"/>
        <w:numPr>
          <w:ilvl w:val="0"/>
          <w:numId w:val="3"/>
        </w:numPr>
        <w:tabs>
          <w:tab w:val="left" w:pos="1112"/>
        </w:tabs>
        <w:spacing w:before="0" w:after="0" w:line="304" w:lineRule="auto"/>
        <w:ind w:left="221" w:right="406" w:firstLine="638"/>
        <w:jc w:val="left"/>
        <w:rPr>
          <w:sz w:val="32"/>
        </w:rPr>
      </w:pPr>
      <w:r>
        <w:rPr>
          <w:spacing w:val="11"/>
          <w:sz w:val="32"/>
        </w:rPr>
        <w:t>除了需要知晓该信息且已书面同意对该信息保密的关</w:t>
      </w:r>
      <w:r>
        <w:rPr>
          <w:spacing w:val="-11"/>
          <w:sz w:val="32"/>
        </w:rPr>
        <w:t>联公司、员工和代理，接受方不得向其他人披露保密信息。接</w:t>
      </w:r>
      <w:r>
        <w:rPr>
          <w:spacing w:val="-16"/>
          <w:sz w:val="32"/>
        </w:rPr>
        <w:t>收方及其关联公司、员工和代理只能出于根据本协议行使权利</w:t>
      </w:r>
      <w:r>
        <w:rPr>
          <w:spacing w:val="-20"/>
          <w:sz w:val="32"/>
        </w:rPr>
        <w:t xml:space="preserve">和履行义务的目的而使用保密信息，同时须采取合理的谨慎态度来保护这些信息。接收方还可在法律要求时披露保密信息， </w:t>
      </w:r>
      <w:r>
        <w:rPr>
          <w:sz w:val="32"/>
        </w:rPr>
        <w:t>但须先向披露方提供合理的通知。</w:t>
      </w:r>
    </w:p>
    <w:p>
      <w:pPr>
        <w:pStyle w:val="4"/>
        <w:spacing w:line="406" w:lineRule="exact"/>
        <w:ind w:left="860"/>
      </w:pPr>
      <w:r>
        <w:t>四、公开</w:t>
      </w:r>
    </w:p>
    <w:p>
      <w:pPr>
        <w:pStyle w:val="4"/>
        <w:spacing w:before="11" w:line="520" w:lineRule="exact"/>
        <w:ind w:left="221" w:right="406" w:firstLine="638"/>
        <w:rPr>
          <w:rFonts w:hint="eastAsia" w:ascii="Microsoft JhengHei" w:eastAsia="Microsoft JhengHei"/>
          <w:b/>
        </w:rPr>
      </w:pPr>
      <w:r>
        <w:t>任何一方均不得在未经另一方事先书面同意的情况下就本协议所赋予的关系发表任何公开声明，除非法律有此要求， 并且已向另一方提供了合理通知</w:t>
      </w:r>
      <w:r>
        <w:rPr>
          <w:rFonts w:hint="eastAsia" w:ascii="Microsoft JhengHei" w:eastAsia="Microsoft JhengHei"/>
          <w:b/>
        </w:rPr>
        <w:t>。</w:t>
      </w:r>
    </w:p>
    <w:p>
      <w:pPr>
        <w:pStyle w:val="4"/>
        <w:spacing w:before="96"/>
        <w:ind w:left="860"/>
      </w:pPr>
      <w:r>
        <w:t>五、生效、期限和终止，其他规定</w:t>
      </w:r>
    </w:p>
    <w:p>
      <w:pPr>
        <w:pStyle w:val="8"/>
        <w:numPr>
          <w:ilvl w:val="0"/>
          <w:numId w:val="4"/>
        </w:numPr>
        <w:tabs>
          <w:tab w:val="left" w:pos="1102"/>
        </w:tabs>
        <w:spacing w:before="111" w:after="0" w:line="304" w:lineRule="auto"/>
        <w:ind w:left="221" w:right="539" w:firstLine="638"/>
        <w:jc w:val="left"/>
        <w:rPr>
          <w:sz w:val="32"/>
        </w:rPr>
      </w:pPr>
      <w:r>
        <w:rPr>
          <w:spacing w:val="-7"/>
          <w:w w:val="95"/>
          <w:sz w:val="32"/>
        </w:rPr>
        <w:t xml:space="preserve">期限：本协议的生效日期为公司签名的日期，本协议的 </w:t>
      </w:r>
      <w:r>
        <w:rPr>
          <w:spacing w:val="-7"/>
          <w:sz w:val="32"/>
        </w:rPr>
        <w:t xml:space="preserve">有效期为 </w:t>
      </w:r>
      <w:r>
        <w:rPr>
          <w:rFonts w:ascii="Times New Roman" w:hAnsi="Times New Roman" w:eastAsia="Times New Roman"/>
          <w:spacing w:val="-7"/>
          <w:sz w:val="32"/>
        </w:rPr>
        <w:t xml:space="preserve">XX  </w:t>
      </w:r>
      <w:r>
        <w:rPr>
          <w:spacing w:val="-7"/>
          <w:sz w:val="32"/>
        </w:rPr>
        <w:t>年（</w:t>
      </w:r>
      <w:r>
        <w:rPr>
          <w:rFonts w:ascii="Times New Roman" w:hAnsi="Times New Roman" w:eastAsia="Times New Roman"/>
          <w:spacing w:val="-7"/>
          <w:sz w:val="32"/>
        </w:rPr>
        <w:t>“</w:t>
      </w:r>
      <w:r>
        <w:rPr>
          <w:spacing w:val="-7"/>
          <w:sz w:val="32"/>
        </w:rPr>
        <w:t>期限</w:t>
      </w:r>
      <w:r>
        <w:rPr>
          <w:rFonts w:ascii="Times New Roman" w:hAnsi="Times New Roman" w:eastAsia="Times New Roman"/>
          <w:spacing w:val="-7"/>
          <w:sz w:val="32"/>
        </w:rPr>
        <w:t>”</w:t>
      </w:r>
      <w:r>
        <w:rPr>
          <w:spacing w:val="-7"/>
          <w:sz w:val="32"/>
        </w:rPr>
        <w:t>）。</w:t>
      </w:r>
    </w:p>
    <w:p>
      <w:pPr>
        <w:pStyle w:val="8"/>
        <w:numPr>
          <w:ilvl w:val="0"/>
          <w:numId w:val="4"/>
        </w:numPr>
        <w:tabs>
          <w:tab w:val="left" w:pos="1102"/>
        </w:tabs>
        <w:spacing w:before="0" w:after="0" w:line="408" w:lineRule="exact"/>
        <w:ind w:left="1101" w:right="0" w:hanging="242"/>
        <w:jc w:val="left"/>
        <w:rPr>
          <w:sz w:val="32"/>
        </w:rPr>
      </w:pPr>
      <w:r>
        <w:rPr>
          <w:sz w:val="32"/>
        </w:rPr>
        <w:t>终止</w:t>
      </w:r>
    </w:p>
    <w:p>
      <w:pPr>
        <w:pStyle w:val="8"/>
        <w:numPr>
          <w:ilvl w:val="0"/>
          <w:numId w:val="5"/>
        </w:numPr>
        <w:tabs>
          <w:tab w:val="left" w:pos="1664"/>
        </w:tabs>
        <w:spacing w:before="111" w:after="0" w:line="304" w:lineRule="auto"/>
        <w:ind w:left="221" w:right="539" w:firstLine="638"/>
        <w:jc w:val="both"/>
        <w:rPr>
          <w:sz w:val="32"/>
        </w:rPr>
      </w:pPr>
      <w:r>
        <w:rPr>
          <w:sz w:val="32"/>
        </w:rPr>
        <w:t>在下列情况下，任何一方均可在书面通知另一方后</w:t>
      </w:r>
      <w:r>
        <w:rPr>
          <w:spacing w:val="-11"/>
          <w:w w:val="95"/>
          <w:sz w:val="32"/>
        </w:rPr>
        <w:t xml:space="preserve">立即终止本协议：如果另一方实质性违反了本协议，并在收到 </w:t>
      </w:r>
      <w:r>
        <w:rPr>
          <w:spacing w:val="5"/>
          <w:sz w:val="32"/>
        </w:rPr>
        <w:t xml:space="preserve">首先发现其违约的一方的通知后的 </w:t>
      </w:r>
      <w:r>
        <w:rPr>
          <w:rFonts w:ascii="Times New Roman" w:eastAsia="Times New Roman"/>
          <w:sz w:val="32"/>
        </w:rPr>
        <w:t>30</w:t>
      </w:r>
      <w:r>
        <w:rPr>
          <w:rFonts w:ascii="Times New Roman" w:eastAsia="Times New Roman"/>
          <w:spacing w:val="75"/>
          <w:sz w:val="32"/>
        </w:rPr>
        <w:t xml:space="preserve"> </w:t>
      </w:r>
      <w:r>
        <w:rPr>
          <w:spacing w:val="6"/>
          <w:sz w:val="32"/>
        </w:rPr>
        <w:t>天内未对此类违约进行补救。</w:t>
      </w:r>
    </w:p>
    <w:p>
      <w:pPr>
        <w:spacing w:before="185"/>
        <w:ind w:left="0" w:right="321" w:firstLine="0"/>
        <w:jc w:val="center"/>
        <w:rPr>
          <w:rFonts w:ascii="Times New Roman"/>
          <w:sz w:val="24"/>
        </w:rPr>
      </w:pPr>
      <w:r>
        <w:rPr>
          <w:rFonts w:ascii="Times New Roman"/>
          <w:sz w:val="24"/>
        </w:rPr>
        <w:t>2</w:t>
      </w:r>
    </w:p>
    <w:p>
      <w:pPr>
        <w:spacing w:after="0"/>
        <w:jc w:val="center"/>
        <w:rPr>
          <w:rFonts w:ascii="Times New Roman"/>
          <w:sz w:val="24"/>
        </w:rPr>
        <w:sectPr>
          <w:pgSz w:w="11910" w:h="16840"/>
          <w:pgMar w:top="1340" w:right="1160" w:bottom="280" w:left="1480" w:header="720" w:footer="720" w:gutter="0"/>
          <w:cols w:space="720" w:num="1"/>
        </w:sectPr>
      </w:pPr>
    </w:p>
    <w:p>
      <w:pPr>
        <w:pStyle w:val="8"/>
        <w:numPr>
          <w:ilvl w:val="0"/>
          <w:numId w:val="5"/>
        </w:numPr>
        <w:tabs>
          <w:tab w:val="left" w:pos="1664"/>
        </w:tabs>
        <w:spacing w:before="44" w:after="0" w:line="304" w:lineRule="auto"/>
        <w:ind w:left="221" w:right="539" w:firstLine="638"/>
        <w:jc w:val="both"/>
        <w:rPr>
          <w:sz w:val="32"/>
        </w:rPr>
      </w:pPr>
      <w:r>
        <w:rPr>
          <w:sz w:val="32"/>
        </w:rPr>
        <w:t>在下列情况下，任何一方均可在书面通知另一方后</w:t>
      </w:r>
      <w:r>
        <w:rPr>
          <w:spacing w:val="-12"/>
          <w:w w:val="95"/>
          <w:sz w:val="32"/>
        </w:rPr>
        <w:t xml:space="preserve">立即终止本协议：如果另一方因不可抗力而无法履行本协议所 </w:t>
      </w:r>
      <w:r>
        <w:rPr>
          <w:spacing w:val="-12"/>
          <w:sz w:val="32"/>
        </w:rPr>
        <w:t xml:space="preserve">规定义务的时间超过 </w:t>
      </w:r>
      <w:r>
        <w:rPr>
          <w:rFonts w:ascii="Times New Roman" w:eastAsia="Times New Roman"/>
          <w:sz w:val="32"/>
        </w:rPr>
        <w:t>30</w:t>
      </w:r>
      <w:r>
        <w:rPr>
          <w:rFonts w:ascii="Times New Roman" w:eastAsia="Times New Roman"/>
          <w:spacing w:val="79"/>
          <w:sz w:val="32"/>
        </w:rPr>
        <w:t xml:space="preserve"> </w:t>
      </w:r>
      <w:r>
        <w:rPr>
          <w:sz w:val="32"/>
        </w:rPr>
        <w:t>天。</w:t>
      </w:r>
    </w:p>
    <w:p>
      <w:pPr>
        <w:pStyle w:val="8"/>
        <w:numPr>
          <w:ilvl w:val="0"/>
          <w:numId w:val="4"/>
        </w:numPr>
        <w:tabs>
          <w:tab w:val="left" w:pos="1102"/>
        </w:tabs>
        <w:spacing w:before="0" w:after="0" w:line="302" w:lineRule="auto"/>
        <w:ind w:left="221" w:right="539" w:firstLine="638"/>
        <w:jc w:val="left"/>
        <w:rPr>
          <w:sz w:val="32"/>
        </w:rPr>
      </w:pPr>
      <w:r>
        <w:rPr>
          <w:spacing w:val="-7"/>
          <w:sz w:val="32"/>
        </w:rPr>
        <w:t>修订内容。任何修改都必须以书面形式作出，并且明确说明修改了本协议之内容。</w:t>
      </w:r>
    </w:p>
    <w:p>
      <w:pPr>
        <w:pStyle w:val="8"/>
        <w:numPr>
          <w:ilvl w:val="0"/>
          <w:numId w:val="4"/>
        </w:numPr>
        <w:tabs>
          <w:tab w:val="left" w:pos="1102"/>
        </w:tabs>
        <w:spacing w:before="3" w:after="0" w:line="304" w:lineRule="auto"/>
        <w:ind w:left="221" w:right="539" w:firstLine="638"/>
        <w:jc w:val="both"/>
        <w:rPr>
          <w:sz w:val="32"/>
        </w:rPr>
      </w:pPr>
      <w:r>
        <w:rPr>
          <w:spacing w:val="-7"/>
          <w:sz w:val="32"/>
        </w:rPr>
        <w:t>管辖法律。本协议受中华人民共和国法律的管辖；本协</w:t>
      </w:r>
      <w:r>
        <w:rPr>
          <w:spacing w:val="-14"/>
          <w:w w:val="95"/>
          <w:sz w:val="32"/>
        </w:rPr>
        <w:t xml:space="preserve">议履行中出现纠纷，双方应尽力协商解决；协商不成，提交当 </w:t>
      </w:r>
      <w:r>
        <w:rPr>
          <w:spacing w:val="-14"/>
          <w:sz w:val="32"/>
        </w:rPr>
        <w:t>地仲裁委员会仲裁。</w:t>
      </w:r>
    </w:p>
    <w:p>
      <w:pPr>
        <w:pStyle w:val="4"/>
        <w:spacing w:before="6"/>
        <w:rPr>
          <w:sz w:val="40"/>
        </w:rPr>
      </w:pPr>
    </w:p>
    <w:p>
      <w:pPr>
        <w:pStyle w:val="4"/>
        <w:spacing w:before="1" w:line="302" w:lineRule="auto"/>
        <w:ind w:left="221" w:right="406" w:firstLine="638"/>
      </w:pPr>
      <w:r>
        <w:t>附件：（可包含项目申报书，经费支付方式、支付时间， 项目成果约定，验收方式，其他约定等）</w:t>
      </w:r>
    </w:p>
    <w:p>
      <w:pPr>
        <w:pStyle w:val="4"/>
      </w:pPr>
    </w:p>
    <w:p>
      <w:pPr>
        <w:pStyle w:val="4"/>
      </w:pPr>
    </w:p>
    <w:p>
      <w:pPr>
        <w:pStyle w:val="4"/>
        <w:spacing w:before="225"/>
        <w:ind w:left="221"/>
      </w:pPr>
      <w:r>
        <w:t>双方已于生效日期由合法授权代表签署本协议。</w:t>
      </w:r>
    </w:p>
    <w:p>
      <w:pPr>
        <w:pStyle w:val="4"/>
        <w:spacing w:before="111"/>
        <w:ind w:left="380"/>
        <w:rPr>
          <w:rFonts w:ascii="Times New Roman" w:eastAsia="Times New Roman"/>
        </w:rPr>
      </w:pPr>
      <w:r>
        <w:rPr>
          <w:rFonts w:ascii="Times New Roman" w:eastAsia="Times New Roman"/>
        </w:rPr>
        <w:t>[</w:t>
      </w:r>
      <w:r>
        <w:t>以下为签字页</w:t>
      </w:r>
      <w:r>
        <w:rPr>
          <w:rFonts w:ascii="Times New Roman" w:eastAsia="Times New Roman"/>
        </w:rPr>
        <w:t>]</w:t>
      </w:r>
    </w:p>
    <w:p>
      <w:pPr>
        <w:pStyle w:val="4"/>
        <w:rPr>
          <w:rFonts w:ascii="Times New Roman"/>
          <w:sz w:val="20"/>
        </w:rPr>
      </w:pPr>
    </w:p>
    <w:p>
      <w:pPr>
        <w:pStyle w:val="4"/>
        <w:spacing w:before="4"/>
        <w:rPr>
          <w:rFonts w:ascii="Times New Roman"/>
          <w:sz w:val="23"/>
        </w:rPr>
      </w:pPr>
    </w:p>
    <w:p>
      <w:pPr>
        <w:spacing w:after="0"/>
        <w:rPr>
          <w:rFonts w:ascii="Times New Roman"/>
          <w:sz w:val="23"/>
        </w:rPr>
        <w:sectPr>
          <w:pgSz w:w="11910" w:h="16840"/>
          <w:pgMar w:top="1340" w:right="1160" w:bottom="280" w:left="1480" w:header="720" w:footer="720" w:gutter="0"/>
          <w:cols w:space="720" w:num="1"/>
        </w:sectPr>
      </w:pPr>
    </w:p>
    <w:p>
      <w:pPr>
        <w:pStyle w:val="3"/>
        <w:ind w:left="188"/>
        <w:rPr>
          <w:rFonts w:hint="eastAsia" w:ascii="华文仿宋" w:eastAsia="华文仿宋"/>
        </w:rPr>
      </w:pPr>
      <w:r>
        <w:rPr>
          <w:rFonts w:ascii="Times New Roman" w:eastAsia="Times New Roman"/>
        </w:rPr>
        <w:t xml:space="preserve">XX </w:t>
      </w:r>
      <w:r>
        <w:rPr>
          <w:rFonts w:hint="eastAsia" w:ascii="华文仿宋" w:eastAsia="华文仿宋"/>
        </w:rPr>
        <w:t>公司</w:t>
      </w:r>
    </w:p>
    <w:p>
      <w:pPr>
        <w:pStyle w:val="4"/>
        <w:spacing w:before="6"/>
        <w:rPr>
          <w:rFonts w:ascii="华文仿宋"/>
          <w:b/>
          <w:sz w:val="31"/>
        </w:rPr>
      </w:pPr>
    </w:p>
    <w:p>
      <w:pPr>
        <w:pStyle w:val="4"/>
        <w:tabs>
          <w:tab w:val="left" w:pos="4113"/>
        </w:tabs>
        <w:ind w:left="188"/>
        <w:rPr>
          <w:rFonts w:ascii="Times New Roman" w:eastAsia="Times New Roman"/>
        </w:rPr>
      </w:pPr>
      <w:r>
        <w:rPr>
          <w:w w:val="95"/>
        </w:rPr>
        <w:t>姓名</w:t>
      </w:r>
      <w:r>
        <w:rPr>
          <w:rFonts w:ascii="Times New Roman" w:eastAsia="Times New Roman"/>
          <w:w w:val="95"/>
        </w:rPr>
        <w:t>:</w:t>
      </w:r>
      <w:r>
        <w:rPr>
          <w:rFonts w:ascii="Times New Roman" w:eastAsia="Times New Roman"/>
          <w:spacing w:val="-1"/>
        </w:rPr>
        <w:t xml:space="preserve"> </w:t>
      </w:r>
      <w:r>
        <w:rPr>
          <w:rFonts w:ascii="Times New Roman" w:eastAsia="Times New Roman"/>
          <w:w w:val="99"/>
          <w:u w:val="single"/>
        </w:rPr>
        <w:t xml:space="preserve"> </w:t>
      </w:r>
      <w:r>
        <w:rPr>
          <w:rFonts w:ascii="Times New Roman" w:eastAsia="Times New Roman"/>
          <w:u w:val="single"/>
        </w:rPr>
        <w:tab/>
      </w:r>
    </w:p>
    <w:p>
      <w:pPr>
        <w:pStyle w:val="3"/>
        <w:ind w:left="188"/>
        <w:rPr>
          <w:rFonts w:hint="eastAsia" w:ascii="华文仿宋" w:eastAsia="华文仿宋"/>
        </w:rPr>
      </w:pPr>
      <w:r>
        <w:rPr>
          <w:b w:val="0"/>
        </w:rPr>
        <w:br w:type="column"/>
      </w:r>
      <w:r>
        <w:rPr>
          <w:rFonts w:ascii="Times New Roman" w:eastAsia="Times New Roman"/>
        </w:rPr>
        <w:t xml:space="preserve">XX </w:t>
      </w:r>
      <w:r>
        <w:rPr>
          <w:rFonts w:hint="eastAsia" w:ascii="华文仿宋" w:eastAsia="华文仿宋"/>
        </w:rPr>
        <w:t>大学</w:t>
      </w:r>
    </w:p>
    <w:p>
      <w:pPr>
        <w:pStyle w:val="4"/>
        <w:spacing w:before="6"/>
        <w:rPr>
          <w:rFonts w:ascii="华文仿宋"/>
          <w:b/>
          <w:sz w:val="31"/>
        </w:rPr>
      </w:pPr>
    </w:p>
    <w:p>
      <w:pPr>
        <w:pStyle w:val="4"/>
        <w:tabs>
          <w:tab w:val="left" w:pos="3957"/>
        </w:tabs>
        <w:ind w:left="188"/>
        <w:rPr>
          <w:rFonts w:ascii="Times New Roman" w:eastAsia="Times New Roman"/>
        </w:rPr>
      </w:pPr>
      <w:r>
        <w:rPr>
          <w:w w:val="95"/>
        </w:rPr>
        <w:t>姓名</w:t>
      </w:r>
      <w:r>
        <w:rPr>
          <w:rFonts w:ascii="Times New Roman" w:eastAsia="Times New Roman"/>
          <w:w w:val="95"/>
        </w:rPr>
        <w:t>:</w:t>
      </w:r>
      <w:r>
        <w:rPr>
          <w:rFonts w:ascii="Times New Roman" w:eastAsia="Times New Roman"/>
          <w:spacing w:val="-1"/>
        </w:rPr>
        <w:t xml:space="preserve"> </w:t>
      </w:r>
      <w:r>
        <w:rPr>
          <w:rFonts w:ascii="Times New Roman" w:eastAsia="Times New Roman"/>
          <w:w w:val="99"/>
          <w:u w:val="single"/>
        </w:rPr>
        <w:t xml:space="preserve"> </w:t>
      </w:r>
      <w:r>
        <w:rPr>
          <w:rFonts w:ascii="Times New Roman" w:eastAsia="Times New Roman"/>
          <w:u w:val="single"/>
        </w:rPr>
        <w:tab/>
      </w:r>
    </w:p>
    <w:p>
      <w:pPr>
        <w:spacing w:after="0"/>
        <w:rPr>
          <w:rFonts w:ascii="Times New Roman" w:eastAsia="Times New Roman"/>
        </w:rPr>
        <w:sectPr>
          <w:type w:val="continuous"/>
          <w:pgSz w:w="11910" w:h="16840"/>
          <w:pgMar w:top="1580" w:right="1160" w:bottom="280" w:left="1480" w:header="720" w:footer="720" w:gutter="0"/>
          <w:cols w:equalWidth="0" w:num="2">
            <w:col w:w="4154" w:space="1045"/>
            <w:col w:w="4071"/>
          </w:cols>
        </w:sectPr>
      </w:pPr>
    </w:p>
    <w:p>
      <w:pPr>
        <w:pStyle w:val="4"/>
        <w:rPr>
          <w:rFonts w:ascii="Times New Roman"/>
          <w:sz w:val="20"/>
        </w:rPr>
      </w:pPr>
    </w:p>
    <w:p>
      <w:pPr>
        <w:pStyle w:val="4"/>
        <w:rPr>
          <w:rFonts w:ascii="Times New Roman"/>
          <w:sz w:val="20"/>
        </w:rPr>
      </w:pPr>
    </w:p>
    <w:p>
      <w:pPr>
        <w:pStyle w:val="4"/>
        <w:rPr>
          <w:rFonts w:ascii="Times New Roman"/>
          <w:sz w:val="20"/>
        </w:rPr>
      </w:pPr>
    </w:p>
    <w:p>
      <w:pPr>
        <w:pStyle w:val="4"/>
        <w:spacing w:before="6"/>
        <w:rPr>
          <w:rFonts w:ascii="Times New Roman"/>
          <w:sz w:val="26"/>
        </w:rPr>
      </w:pPr>
    </w:p>
    <w:p>
      <w:pPr>
        <w:pStyle w:val="4"/>
        <w:tabs>
          <w:tab w:val="left" w:pos="4113"/>
          <w:tab w:val="left" w:pos="5386"/>
          <w:tab w:val="left" w:pos="9155"/>
        </w:tabs>
        <w:spacing w:before="57"/>
        <w:ind w:left="188"/>
        <w:rPr>
          <w:rFonts w:ascii="Times New Roman" w:eastAsia="Times New Roman"/>
        </w:rPr>
      </w:pPr>
      <w:r>
        <w:rPr>
          <w:rFonts w:hint="eastAsia" w:ascii="华文仿宋" w:eastAsia="华文仿宋"/>
        </w:rPr>
        <w:t>日期</w:t>
      </w:r>
      <w:r>
        <w:rPr>
          <w:rFonts w:ascii="Times New Roman" w:eastAsia="Times New Roman"/>
        </w:rPr>
        <w:t>:</w:t>
      </w:r>
      <w:r>
        <w:rPr>
          <w:rFonts w:ascii="Times New Roman" w:eastAsia="Times New Roman"/>
          <w:u w:val="single"/>
        </w:rPr>
        <w:t xml:space="preserve"> </w:t>
      </w:r>
      <w:r>
        <w:rPr>
          <w:rFonts w:ascii="Times New Roman" w:eastAsia="Times New Roman"/>
          <w:u w:val="single"/>
        </w:rPr>
        <w:tab/>
      </w:r>
      <w:r>
        <w:rPr>
          <w:rFonts w:ascii="Times New Roman" w:eastAsia="Times New Roman"/>
        </w:rPr>
        <w:tab/>
      </w:r>
      <w:r>
        <w:rPr>
          <w:rFonts w:hint="eastAsia" w:ascii="华文仿宋" w:eastAsia="华文仿宋"/>
          <w:w w:val="95"/>
        </w:rPr>
        <w:t>日期</w:t>
      </w:r>
      <w:r>
        <w:rPr>
          <w:rFonts w:ascii="Times New Roman" w:eastAsia="Times New Roman"/>
          <w:w w:val="95"/>
        </w:rPr>
        <w:t>:</w:t>
      </w:r>
      <w:r>
        <w:rPr>
          <w:rFonts w:ascii="Times New Roman" w:eastAsia="Times New Roman"/>
          <w:spacing w:val="-1"/>
        </w:rPr>
        <w:t xml:space="preserve"> </w:t>
      </w:r>
      <w:r>
        <w:rPr>
          <w:rFonts w:ascii="Times New Roman" w:eastAsia="Times New Roman"/>
          <w:w w:val="99"/>
          <w:u w:val="single"/>
        </w:rPr>
        <w:t xml:space="preserve"> </w:t>
      </w:r>
      <w:r>
        <w:rPr>
          <w:rFonts w:ascii="Times New Roman" w:eastAsia="Times New Roman"/>
          <w:u w:val="single"/>
        </w:rPr>
        <w:tab/>
      </w: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spacing w:before="4"/>
        <w:rPr>
          <w:rFonts w:ascii="Times New Roman"/>
          <w:sz w:val="29"/>
        </w:rPr>
      </w:pPr>
    </w:p>
    <w:p>
      <w:pPr>
        <w:spacing w:before="90"/>
        <w:ind w:left="0" w:right="321" w:firstLine="0"/>
        <w:jc w:val="center"/>
        <w:rPr>
          <w:rFonts w:ascii="Times New Roman"/>
          <w:sz w:val="24"/>
        </w:rPr>
      </w:pPr>
      <w:r>
        <w:rPr>
          <w:rFonts w:ascii="Times New Roman"/>
          <w:sz w:val="24"/>
        </w:rPr>
        <w:t>3</w:t>
      </w:r>
    </w:p>
    <w:sectPr>
      <w:type w:val="continuous"/>
      <w:pgSz w:w="11910" w:h="16840"/>
      <w:pgMar w:top="1580" w:right="1160" w:bottom="280" w:left="148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decimal"/>
      <w:lvlText w:val="%1."/>
      <w:lvlJc w:val="left"/>
      <w:pPr>
        <w:ind w:left="221" w:hanging="242"/>
        <w:jc w:val="left"/>
      </w:pPr>
      <w:rPr>
        <w:rFonts w:hint="default" w:ascii="Times New Roman" w:hAnsi="Times New Roman" w:eastAsia="Times New Roman" w:cs="Times New Roman"/>
        <w:spacing w:val="-1"/>
        <w:w w:val="99"/>
        <w:sz w:val="30"/>
        <w:szCs w:val="30"/>
        <w:lang w:val="zh-CN" w:eastAsia="zh-CN" w:bidi="zh-CN"/>
      </w:rPr>
    </w:lvl>
    <w:lvl w:ilvl="1" w:tentative="0">
      <w:start w:val="0"/>
      <w:numFmt w:val="bullet"/>
      <w:lvlText w:val="•"/>
      <w:lvlJc w:val="left"/>
      <w:pPr>
        <w:ind w:left="1124" w:hanging="242"/>
      </w:pPr>
      <w:rPr>
        <w:rFonts w:hint="default"/>
        <w:lang w:val="zh-CN" w:eastAsia="zh-CN" w:bidi="zh-CN"/>
      </w:rPr>
    </w:lvl>
    <w:lvl w:ilvl="2" w:tentative="0">
      <w:start w:val="0"/>
      <w:numFmt w:val="bullet"/>
      <w:lvlText w:val="•"/>
      <w:lvlJc w:val="left"/>
      <w:pPr>
        <w:ind w:left="2029" w:hanging="242"/>
      </w:pPr>
      <w:rPr>
        <w:rFonts w:hint="default"/>
        <w:lang w:val="zh-CN" w:eastAsia="zh-CN" w:bidi="zh-CN"/>
      </w:rPr>
    </w:lvl>
    <w:lvl w:ilvl="3" w:tentative="0">
      <w:start w:val="0"/>
      <w:numFmt w:val="bullet"/>
      <w:lvlText w:val="•"/>
      <w:lvlJc w:val="left"/>
      <w:pPr>
        <w:ind w:left="2933" w:hanging="242"/>
      </w:pPr>
      <w:rPr>
        <w:rFonts w:hint="default"/>
        <w:lang w:val="zh-CN" w:eastAsia="zh-CN" w:bidi="zh-CN"/>
      </w:rPr>
    </w:lvl>
    <w:lvl w:ilvl="4" w:tentative="0">
      <w:start w:val="0"/>
      <w:numFmt w:val="bullet"/>
      <w:lvlText w:val="•"/>
      <w:lvlJc w:val="left"/>
      <w:pPr>
        <w:ind w:left="3838" w:hanging="242"/>
      </w:pPr>
      <w:rPr>
        <w:rFonts w:hint="default"/>
        <w:lang w:val="zh-CN" w:eastAsia="zh-CN" w:bidi="zh-CN"/>
      </w:rPr>
    </w:lvl>
    <w:lvl w:ilvl="5" w:tentative="0">
      <w:start w:val="0"/>
      <w:numFmt w:val="bullet"/>
      <w:lvlText w:val="•"/>
      <w:lvlJc w:val="left"/>
      <w:pPr>
        <w:ind w:left="4743" w:hanging="242"/>
      </w:pPr>
      <w:rPr>
        <w:rFonts w:hint="default"/>
        <w:lang w:val="zh-CN" w:eastAsia="zh-CN" w:bidi="zh-CN"/>
      </w:rPr>
    </w:lvl>
    <w:lvl w:ilvl="6" w:tentative="0">
      <w:start w:val="0"/>
      <w:numFmt w:val="bullet"/>
      <w:lvlText w:val="•"/>
      <w:lvlJc w:val="left"/>
      <w:pPr>
        <w:ind w:left="5647" w:hanging="242"/>
      </w:pPr>
      <w:rPr>
        <w:rFonts w:hint="default"/>
        <w:lang w:val="zh-CN" w:eastAsia="zh-CN" w:bidi="zh-CN"/>
      </w:rPr>
    </w:lvl>
    <w:lvl w:ilvl="7" w:tentative="0">
      <w:start w:val="0"/>
      <w:numFmt w:val="bullet"/>
      <w:lvlText w:val="•"/>
      <w:lvlJc w:val="left"/>
      <w:pPr>
        <w:ind w:left="6552" w:hanging="242"/>
      </w:pPr>
      <w:rPr>
        <w:rFonts w:hint="default"/>
        <w:lang w:val="zh-CN" w:eastAsia="zh-CN" w:bidi="zh-CN"/>
      </w:rPr>
    </w:lvl>
    <w:lvl w:ilvl="8" w:tentative="0">
      <w:start w:val="0"/>
      <w:numFmt w:val="bullet"/>
      <w:lvlText w:val="•"/>
      <w:lvlJc w:val="left"/>
      <w:pPr>
        <w:ind w:left="7456" w:hanging="242"/>
      </w:pPr>
      <w:rPr>
        <w:rFonts w:hint="default"/>
        <w:lang w:val="zh-CN" w:eastAsia="zh-CN" w:bidi="zh-CN"/>
      </w:rPr>
    </w:lvl>
  </w:abstractNum>
  <w:abstractNum w:abstractNumId="1">
    <w:nsid w:val="BF205925"/>
    <w:multiLevelType w:val="multilevel"/>
    <w:tmpl w:val="BF205925"/>
    <w:lvl w:ilvl="0" w:tentative="0">
      <w:start w:val="1"/>
      <w:numFmt w:val="decimal"/>
      <w:lvlText w:val="%1."/>
      <w:lvlJc w:val="left"/>
      <w:pPr>
        <w:ind w:left="221" w:hanging="242"/>
        <w:jc w:val="left"/>
      </w:pPr>
      <w:rPr>
        <w:rFonts w:hint="default" w:ascii="Times New Roman" w:hAnsi="Times New Roman" w:eastAsia="Times New Roman" w:cs="Times New Roman"/>
        <w:spacing w:val="-1"/>
        <w:w w:val="99"/>
        <w:sz w:val="30"/>
        <w:szCs w:val="30"/>
        <w:lang w:val="zh-CN" w:eastAsia="zh-CN" w:bidi="zh-CN"/>
      </w:rPr>
    </w:lvl>
    <w:lvl w:ilvl="1" w:tentative="0">
      <w:start w:val="0"/>
      <w:numFmt w:val="bullet"/>
      <w:lvlText w:val="•"/>
      <w:lvlJc w:val="left"/>
      <w:pPr>
        <w:ind w:left="1124" w:hanging="242"/>
      </w:pPr>
      <w:rPr>
        <w:rFonts w:hint="default"/>
        <w:lang w:val="zh-CN" w:eastAsia="zh-CN" w:bidi="zh-CN"/>
      </w:rPr>
    </w:lvl>
    <w:lvl w:ilvl="2" w:tentative="0">
      <w:start w:val="0"/>
      <w:numFmt w:val="bullet"/>
      <w:lvlText w:val="•"/>
      <w:lvlJc w:val="left"/>
      <w:pPr>
        <w:ind w:left="2029" w:hanging="242"/>
      </w:pPr>
      <w:rPr>
        <w:rFonts w:hint="default"/>
        <w:lang w:val="zh-CN" w:eastAsia="zh-CN" w:bidi="zh-CN"/>
      </w:rPr>
    </w:lvl>
    <w:lvl w:ilvl="3" w:tentative="0">
      <w:start w:val="0"/>
      <w:numFmt w:val="bullet"/>
      <w:lvlText w:val="•"/>
      <w:lvlJc w:val="left"/>
      <w:pPr>
        <w:ind w:left="2933" w:hanging="242"/>
      </w:pPr>
      <w:rPr>
        <w:rFonts w:hint="default"/>
        <w:lang w:val="zh-CN" w:eastAsia="zh-CN" w:bidi="zh-CN"/>
      </w:rPr>
    </w:lvl>
    <w:lvl w:ilvl="4" w:tentative="0">
      <w:start w:val="0"/>
      <w:numFmt w:val="bullet"/>
      <w:lvlText w:val="•"/>
      <w:lvlJc w:val="left"/>
      <w:pPr>
        <w:ind w:left="3838" w:hanging="242"/>
      </w:pPr>
      <w:rPr>
        <w:rFonts w:hint="default"/>
        <w:lang w:val="zh-CN" w:eastAsia="zh-CN" w:bidi="zh-CN"/>
      </w:rPr>
    </w:lvl>
    <w:lvl w:ilvl="5" w:tentative="0">
      <w:start w:val="0"/>
      <w:numFmt w:val="bullet"/>
      <w:lvlText w:val="•"/>
      <w:lvlJc w:val="left"/>
      <w:pPr>
        <w:ind w:left="4743" w:hanging="242"/>
      </w:pPr>
      <w:rPr>
        <w:rFonts w:hint="default"/>
        <w:lang w:val="zh-CN" w:eastAsia="zh-CN" w:bidi="zh-CN"/>
      </w:rPr>
    </w:lvl>
    <w:lvl w:ilvl="6" w:tentative="0">
      <w:start w:val="0"/>
      <w:numFmt w:val="bullet"/>
      <w:lvlText w:val="•"/>
      <w:lvlJc w:val="left"/>
      <w:pPr>
        <w:ind w:left="5647" w:hanging="242"/>
      </w:pPr>
      <w:rPr>
        <w:rFonts w:hint="default"/>
        <w:lang w:val="zh-CN" w:eastAsia="zh-CN" w:bidi="zh-CN"/>
      </w:rPr>
    </w:lvl>
    <w:lvl w:ilvl="7" w:tentative="0">
      <w:start w:val="0"/>
      <w:numFmt w:val="bullet"/>
      <w:lvlText w:val="•"/>
      <w:lvlJc w:val="left"/>
      <w:pPr>
        <w:ind w:left="6552" w:hanging="242"/>
      </w:pPr>
      <w:rPr>
        <w:rFonts w:hint="default"/>
        <w:lang w:val="zh-CN" w:eastAsia="zh-CN" w:bidi="zh-CN"/>
      </w:rPr>
    </w:lvl>
    <w:lvl w:ilvl="8" w:tentative="0">
      <w:start w:val="0"/>
      <w:numFmt w:val="bullet"/>
      <w:lvlText w:val="•"/>
      <w:lvlJc w:val="left"/>
      <w:pPr>
        <w:ind w:left="7456" w:hanging="242"/>
      </w:pPr>
      <w:rPr>
        <w:rFonts w:hint="default"/>
        <w:lang w:val="zh-CN" w:eastAsia="zh-CN" w:bidi="zh-CN"/>
      </w:rPr>
    </w:lvl>
  </w:abstractNum>
  <w:abstractNum w:abstractNumId="2">
    <w:nsid w:val="CF092B84"/>
    <w:multiLevelType w:val="multilevel"/>
    <w:tmpl w:val="CF092B84"/>
    <w:lvl w:ilvl="0" w:tentative="0">
      <w:start w:val="1"/>
      <w:numFmt w:val="decimal"/>
      <w:lvlText w:val="%1."/>
      <w:lvlJc w:val="left"/>
      <w:pPr>
        <w:ind w:left="221" w:hanging="242"/>
        <w:jc w:val="left"/>
      </w:pPr>
      <w:rPr>
        <w:rFonts w:hint="default" w:ascii="Times New Roman" w:hAnsi="Times New Roman" w:eastAsia="Times New Roman" w:cs="Times New Roman"/>
        <w:spacing w:val="-1"/>
        <w:w w:val="99"/>
        <w:sz w:val="30"/>
        <w:szCs w:val="30"/>
        <w:lang w:val="zh-CN" w:eastAsia="zh-CN" w:bidi="zh-CN"/>
      </w:rPr>
    </w:lvl>
    <w:lvl w:ilvl="1" w:tentative="0">
      <w:start w:val="0"/>
      <w:numFmt w:val="bullet"/>
      <w:lvlText w:val="•"/>
      <w:lvlJc w:val="left"/>
      <w:pPr>
        <w:ind w:left="1124" w:hanging="242"/>
      </w:pPr>
      <w:rPr>
        <w:rFonts w:hint="default"/>
        <w:lang w:val="zh-CN" w:eastAsia="zh-CN" w:bidi="zh-CN"/>
      </w:rPr>
    </w:lvl>
    <w:lvl w:ilvl="2" w:tentative="0">
      <w:start w:val="0"/>
      <w:numFmt w:val="bullet"/>
      <w:lvlText w:val="•"/>
      <w:lvlJc w:val="left"/>
      <w:pPr>
        <w:ind w:left="2029" w:hanging="242"/>
      </w:pPr>
      <w:rPr>
        <w:rFonts w:hint="default"/>
        <w:lang w:val="zh-CN" w:eastAsia="zh-CN" w:bidi="zh-CN"/>
      </w:rPr>
    </w:lvl>
    <w:lvl w:ilvl="3" w:tentative="0">
      <w:start w:val="0"/>
      <w:numFmt w:val="bullet"/>
      <w:lvlText w:val="•"/>
      <w:lvlJc w:val="left"/>
      <w:pPr>
        <w:ind w:left="2933" w:hanging="242"/>
      </w:pPr>
      <w:rPr>
        <w:rFonts w:hint="default"/>
        <w:lang w:val="zh-CN" w:eastAsia="zh-CN" w:bidi="zh-CN"/>
      </w:rPr>
    </w:lvl>
    <w:lvl w:ilvl="4" w:tentative="0">
      <w:start w:val="0"/>
      <w:numFmt w:val="bullet"/>
      <w:lvlText w:val="•"/>
      <w:lvlJc w:val="left"/>
      <w:pPr>
        <w:ind w:left="3838" w:hanging="242"/>
      </w:pPr>
      <w:rPr>
        <w:rFonts w:hint="default"/>
        <w:lang w:val="zh-CN" w:eastAsia="zh-CN" w:bidi="zh-CN"/>
      </w:rPr>
    </w:lvl>
    <w:lvl w:ilvl="5" w:tentative="0">
      <w:start w:val="0"/>
      <w:numFmt w:val="bullet"/>
      <w:lvlText w:val="•"/>
      <w:lvlJc w:val="left"/>
      <w:pPr>
        <w:ind w:left="4743" w:hanging="242"/>
      </w:pPr>
      <w:rPr>
        <w:rFonts w:hint="default"/>
        <w:lang w:val="zh-CN" w:eastAsia="zh-CN" w:bidi="zh-CN"/>
      </w:rPr>
    </w:lvl>
    <w:lvl w:ilvl="6" w:tentative="0">
      <w:start w:val="0"/>
      <w:numFmt w:val="bullet"/>
      <w:lvlText w:val="•"/>
      <w:lvlJc w:val="left"/>
      <w:pPr>
        <w:ind w:left="5647" w:hanging="242"/>
      </w:pPr>
      <w:rPr>
        <w:rFonts w:hint="default"/>
        <w:lang w:val="zh-CN" w:eastAsia="zh-CN" w:bidi="zh-CN"/>
      </w:rPr>
    </w:lvl>
    <w:lvl w:ilvl="7" w:tentative="0">
      <w:start w:val="0"/>
      <w:numFmt w:val="bullet"/>
      <w:lvlText w:val="•"/>
      <w:lvlJc w:val="left"/>
      <w:pPr>
        <w:ind w:left="6552" w:hanging="242"/>
      </w:pPr>
      <w:rPr>
        <w:rFonts w:hint="default"/>
        <w:lang w:val="zh-CN" w:eastAsia="zh-CN" w:bidi="zh-CN"/>
      </w:rPr>
    </w:lvl>
    <w:lvl w:ilvl="8" w:tentative="0">
      <w:start w:val="0"/>
      <w:numFmt w:val="bullet"/>
      <w:lvlText w:val="•"/>
      <w:lvlJc w:val="left"/>
      <w:pPr>
        <w:ind w:left="7456" w:hanging="242"/>
      </w:pPr>
      <w:rPr>
        <w:rFonts w:hint="default"/>
        <w:lang w:val="zh-CN" w:eastAsia="zh-CN" w:bidi="zh-CN"/>
      </w:rPr>
    </w:lvl>
  </w:abstractNum>
  <w:abstractNum w:abstractNumId="3">
    <w:nsid w:val="03D62ECE"/>
    <w:multiLevelType w:val="multilevel"/>
    <w:tmpl w:val="03D62ECE"/>
    <w:lvl w:ilvl="0" w:tentative="0">
      <w:start w:val="1"/>
      <w:numFmt w:val="decimal"/>
      <w:lvlText w:val="（%1）"/>
      <w:lvlJc w:val="left"/>
      <w:pPr>
        <w:ind w:left="221" w:hanging="804"/>
        <w:jc w:val="left"/>
      </w:pPr>
      <w:rPr>
        <w:rFonts w:hint="default" w:ascii="宋体" w:hAnsi="宋体" w:eastAsia="宋体" w:cs="宋体"/>
        <w:spacing w:val="1"/>
        <w:w w:val="99"/>
        <w:sz w:val="30"/>
        <w:szCs w:val="30"/>
        <w:lang w:val="zh-CN" w:eastAsia="zh-CN" w:bidi="zh-CN"/>
      </w:rPr>
    </w:lvl>
    <w:lvl w:ilvl="1" w:tentative="0">
      <w:start w:val="0"/>
      <w:numFmt w:val="bullet"/>
      <w:lvlText w:val="•"/>
      <w:lvlJc w:val="left"/>
      <w:pPr>
        <w:ind w:left="1124" w:hanging="804"/>
      </w:pPr>
      <w:rPr>
        <w:rFonts w:hint="default"/>
        <w:lang w:val="zh-CN" w:eastAsia="zh-CN" w:bidi="zh-CN"/>
      </w:rPr>
    </w:lvl>
    <w:lvl w:ilvl="2" w:tentative="0">
      <w:start w:val="0"/>
      <w:numFmt w:val="bullet"/>
      <w:lvlText w:val="•"/>
      <w:lvlJc w:val="left"/>
      <w:pPr>
        <w:ind w:left="2029" w:hanging="804"/>
      </w:pPr>
      <w:rPr>
        <w:rFonts w:hint="default"/>
        <w:lang w:val="zh-CN" w:eastAsia="zh-CN" w:bidi="zh-CN"/>
      </w:rPr>
    </w:lvl>
    <w:lvl w:ilvl="3" w:tentative="0">
      <w:start w:val="0"/>
      <w:numFmt w:val="bullet"/>
      <w:lvlText w:val="•"/>
      <w:lvlJc w:val="left"/>
      <w:pPr>
        <w:ind w:left="2933" w:hanging="804"/>
      </w:pPr>
      <w:rPr>
        <w:rFonts w:hint="default"/>
        <w:lang w:val="zh-CN" w:eastAsia="zh-CN" w:bidi="zh-CN"/>
      </w:rPr>
    </w:lvl>
    <w:lvl w:ilvl="4" w:tentative="0">
      <w:start w:val="0"/>
      <w:numFmt w:val="bullet"/>
      <w:lvlText w:val="•"/>
      <w:lvlJc w:val="left"/>
      <w:pPr>
        <w:ind w:left="3838" w:hanging="804"/>
      </w:pPr>
      <w:rPr>
        <w:rFonts w:hint="default"/>
        <w:lang w:val="zh-CN" w:eastAsia="zh-CN" w:bidi="zh-CN"/>
      </w:rPr>
    </w:lvl>
    <w:lvl w:ilvl="5" w:tentative="0">
      <w:start w:val="0"/>
      <w:numFmt w:val="bullet"/>
      <w:lvlText w:val="•"/>
      <w:lvlJc w:val="left"/>
      <w:pPr>
        <w:ind w:left="4743" w:hanging="804"/>
      </w:pPr>
      <w:rPr>
        <w:rFonts w:hint="default"/>
        <w:lang w:val="zh-CN" w:eastAsia="zh-CN" w:bidi="zh-CN"/>
      </w:rPr>
    </w:lvl>
    <w:lvl w:ilvl="6" w:tentative="0">
      <w:start w:val="0"/>
      <w:numFmt w:val="bullet"/>
      <w:lvlText w:val="•"/>
      <w:lvlJc w:val="left"/>
      <w:pPr>
        <w:ind w:left="5647" w:hanging="804"/>
      </w:pPr>
      <w:rPr>
        <w:rFonts w:hint="default"/>
        <w:lang w:val="zh-CN" w:eastAsia="zh-CN" w:bidi="zh-CN"/>
      </w:rPr>
    </w:lvl>
    <w:lvl w:ilvl="7" w:tentative="0">
      <w:start w:val="0"/>
      <w:numFmt w:val="bullet"/>
      <w:lvlText w:val="•"/>
      <w:lvlJc w:val="left"/>
      <w:pPr>
        <w:ind w:left="6552" w:hanging="804"/>
      </w:pPr>
      <w:rPr>
        <w:rFonts w:hint="default"/>
        <w:lang w:val="zh-CN" w:eastAsia="zh-CN" w:bidi="zh-CN"/>
      </w:rPr>
    </w:lvl>
    <w:lvl w:ilvl="8" w:tentative="0">
      <w:start w:val="0"/>
      <w:numFmt w:val="bullet"/>
      <w:lvlText w:val="•"/>
      <w:lvlJc w:val="left"/>
      <w:pPr>
        <w:ind w:left="7456" w:hanging="804"/>
      </w:pPr>
      <w:rPr>
        <w:rFonts w:hint="default"/>
        <w:lang w:val="zh-CN" w:eastAsia="zh-CN" w:bidi="zh-CN"/>
      </w:rPr>
    </w:lvl>
  </w:abstractNum>
  <w:abstractNum w:abstractNumId="4">
    <w:nsid w:val="59ADCABA"/>
    <w:multiLevelType w:val="multilevel"/>
    <w:tmpl w:val="59ADCABA"/>
    <w:lvl w:ilvl="0" w:tentative="0">
      <w:start w:val="1"/>
      <w:numFmt w:val="decimal"/>
      <w:lvlText w:val="%1."/>
      <w:lvlJc w:val="left"/>
      <w:pPr>
        <w:ind w:left="221" w:hanging="242"/>
        <w:jc w:val="left"/>
      </w:pPr>
      <w:rPr>
        <w:rFonts w:hint="default" w:ascii="Times New Roman" w:hAnsi="Times New Roman" w:eastAsia="Times New Roman" w:cs="Times New Roman"/>
        <w:spacing w:val="-1"/>
        <w:w w:val="99"/>
        <w:sz w:val="30"/>
        <w:szCs w:val="30"/>
        <w:lang w:val="zh-CN" w:eastAsia="zh-CN" w:bidi="zh-CN"/>
      </w:rPr>
    </w:lvl>
    <w:lvl w:ilvl="1" w:tentative="0">
      <w:start w:val="0"/>
      <w:numFmt w:val="bullet"/>
      <w:lvlText w:val="•"/>
      <w:lvlJc w:val="left"/>
      <w:pPr>
        <w:ind w:left="1124" w:hanging="242"/>
      </w:pPr>
      <w:rPr>
        <w:rFonts w:hint="default"/>
        <w:lang w:val="zh-CN" w:eastAsia="zh-CN" w:bidi="zh-CN"/>
      </w:rPr>
    </w:lvl>
    <w:lvl w:ilvl="2" w:tentative="0">
      <w:start w:val="0"/>
      <w:numFmt w:val="bullet"/>
      <w:lvlText w:val="•"/>
      <w:lvlJc w:val="left"/>
      <w:pPr>
        <w:ind w:left="2029" w:hanging="242"/>
      </w:pPr>
      <w:rPr>
        <w:rFonts w:hint="default"/>
        <w:lang w:val="zh-CN" w:eastAsia="zh-CN" w:bidi="zh-CN"/>
      </w:rPr>
    </w:lvl>
    <w:lvl w:ilvl="3" w:tentative="0">
      <w:start w:val="0"/>
      <w:numFmt w:val="bullet"/>
      <w:lvlText w:val="•"/>
      <w:lvlJc w:val="left"/>
      <w:pPr>
        <w:ind w:left="2933" w:hanging="242"/>
      </w:pPr>
      <w:rPr>
        <w:rFonts w:hint="default"/>
        <w:lang w:val="zh-CN" w:eastAsia="zh-CN" w:bidi="zh-CN"/>
      </w:rPr>
    </w:lvl>
    <w:lvl w:ilvl="4" w:tentative="0">
      <w:start w:val="0"/>
      <w:numFmt w:val="bullet"/>
      <w:lvlText w:val="•"/>
      <w:lvlJc w:val="left"/>
      <w:pPr>
        <w:ind w:left="3838" w:hanging="242"/>
      </w:pPr>
      <w:rPr>
        <w:rFonts w:hint="default"/>
        <w:lang w:val="zh-CN" w:eastAsia="zh-CN" w:bidi="zh-CN"/>
      </w:rPr>
    </w:lvl>
    <w:lvl w:ilvl="5" w:tentative="0">
      <w:start w:val="0"/>
      <w:numFmt w:val="bullet"/>
      <w:lvlText w:val="•"/>
      <w:lvlJc w:val="left"/>
      <w:pPr>
        <w:ind w:left="4743" w:hanging="242"/>
      </w:pPr>
      <w:rPr>
        <w:rFonts w:hint="default"/>
        <w:lang w:val="zh-CN" w:eastAsia="zh-CN" w:bidi="zh-CN"/>
      </w:rPr>
    </w:lvl>
    <w:lvl w:ilvl="6" w:tentative="0">
      <w:start w:val="0"/>
      <w:numFmt w:val="bullet"/>
      <w:lvlText w:val="•"/>
      <w:lvlJc w:val="left"/>
      <w:pPr>
        <w:ind w:left="5647" w:hanging="242"/>
      </w:pPr>
      <w:rPr>
        <w:rFonts w:hint="default"/>
        <w:lang w:val="zh-CN" w:eastAsia="zh-CN" w:bidi="zh-CN"/>
      </w:rPr>
    </w:lvl>
    <w:lvl w:ilvl="7" w:tentative="0">
      <w:start w:val="0"/>
      <w:numFmt w:val="bullet"/>
      <w:lvlText w:val="•"/>
      <w:lvlJc w:val="left"/>
      <w:pPr>
        <w:ind w:left="6552" w:hanging="242"/>
      </w:pPr>
      <w:rPr>
        <w:rFonts w:hint="default"/>
        <w:lang w:val="zh-CN" w:eastAsia="zh-CN" w:bidi="zh-CN"/>
      </w:rPr>
    </w:lvl>
    <w:lvl w:ilvl="8" w:tentative="0">
      <w:start w:val="0"/>
      <w:numFmt w:val="bullet"/>
      <w:lvlText w:val="•"/>
      <w:lvlJc w:val="left"/>
      <w:pPr>
        <w:ind w:left="7456" w:hanging="242"/>
      </w:pPr>
      <w:rPr>
        <w:rFonts w:hint="default"/>
        <w:lang w:val="zh-CN" w:eastAsia="zh-CN" w:bidi="zh-CN"/>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1YWM3NDQ0NTBiMTUwYmVjYjIxN2ZjYTk0ZDY4MzcifQ=="/>
  </w:docVars>
  <w:rsids>
    <w:rsidRoot w:val="00000000"/>
    <w:rsid w:val="53473BA5"/>
    <w:rsid w:val="6E8C0C7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before="48"/>
      <w:outlineLvl w:val="1"/>
    </w:pPr>
    <w:rPr>
      <w:rFonts w:ascii="宋体" w:hAnsi="宋体" w:eastAsia="宋体" w:cs="宋体"/>
      <w:sz w:val="36"/>
      <w:szCs w:val="36"/>
      <w:lang w:val="zh-CN" w:eastAsia="zh-CN" w:bidi="zh-CN"/>
    </w:rPr>
  </w:style>
  <w:style w:type="paragraph" w:styleId="3">
    <w:name w:val="heading 2"/>
    <w:basedOn w:val="1"/>
    <w:next w:val="1"/>
    <w:qFormat/>
    <w:uiPriority w:val="1"/>
    <w:pPr>
      <w:spacing w:before="56"/>
      <w:outlineLvl w:val="2"/>
    </w:pPr>
    <w:rPr>
      <w:rFonts w:ascii="Microsoft JhengHei" w:hAnsi="Microsoft JhengHei" w:eastAsia="Microsoft JhengHei" w:cs="Microsoft JhengHei"/>
      <w:b/>
      <w:bCs/>
      <w:sz w:val="32"/>
      <w:szCs w:val="32"/>
      <w:lang w:val="zh-CN" w:eastAsia="zh-CN" w:bidi="zh-CN"/>
    </w:rPr>
  </w:style>
  <w:style w:type="character" w:default="1" w:styleId="6">
    <w:name w:val="Default Paragraph Font"/>
    <w:semiHidden/>
    <w:unhideWhenUsed/>
    <w:qFormat/>
    <w:uiPriority w:val="1"/>
  </w:style>
  <w:style w:type="table" w:default="1" w:styleId="5">
    <w:name w:val="Normal Table"/>
    <w:semiHidden/>
    <w:uiPriority w:val="0"/>
    <w:tblPr>
      <w:tblCellMar>
        <w:top w:w="0" w:type="dxa"/>
        <w:left w:w="108" w:type="dxa"/>
        <w:bottom w:w="0" w:type="dxa"/>
        <w:right w:w="108" w:type="dxa"/>
      </w:tblCellMar>
    </w:tblPr>
  </w:style>
  <w:style w:type="paragraph" w:styleId="4">
    <w:name w:val="Body Text"/>
    <w:basedOn w:val="1"/>
    <w:qFormat/>
    <w:uiPriority w:val="1"/>
    <w:rPr>
      <w:rFonts w:ascii="宋体" w:hAnsi="宋体" w:eastAsia="宋体" w:cs="宋体"/>
      <w:sz w:val="32"/>
      <w:szCs w:val="32"/>
      <w:lang w:val="zh-CN" w:eastAsia="zh-CN" w:bidi="zh-CN"/>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ind w:left="221" w:right="539" w:firstLine="638"/>
    </w:pPr>
    <w:rPr>
      <w:rFonts w:ascii="宋体" w:hAnsi="宋体" w:eastAsia="宋体" w:cs="宋体"/>
      <w:lang w:val="zh-CN" w:eastAsia="zh-CN" w:bidi="zh-CN"/>
    </w:rPr>
  </w:style>
  <w:style w:type="paragraph" w:customStyle="1" w:styleId="9">
    <w:name w:val="Table Paragraph"/>
    <w:basedOn w:val="1"/>
    <w:qFormat/>
    <w:uiPriority w:val="1"/>
    <w:pPr>
      <w:spacing w:before="173"/>
      <w:ind w:left="107"/>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90</Pages>
  <Words>55124</Words>
  <Characters>55180</Characters>
  <TotalTime>29</TotalTime>
  <ScaleCrop>false</ScaleCrop>
  <LinksUpToDate>false</LinksUpToDate>
  <CharactersWithSpaces>55302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2022-10-20T06:55:00Z</dcterms:created>
  <dc:creator>HEP</dc:creator>
  <cp:lastModifiedBy>Andy龙</cp:lastModifiedBy>
  <dcterms:modified xsi:type="dcterms:W3CDTF">2022-10-20T07:32:06Z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2022-10-17T00:00:00Z</vt:filetime>
  </property>
  <property fmtid="{D5CDD505-2E9C-101B-9397-08002B2CF9AE}" pid="3" name="Creator">
    <vt:lpwstr>WPS 文字</vt:lpwstr>
  </property>
  <property fmtid="{D5CDD505-2E9C-101B-9397-08002B2CF9AE}" pid="4" name="LastSaved">
    <vt:filetime>2022-10-20T00:00:00Z</vt:filetime>
  </property>
  <property fmtid="{D5CDD505-2E9C-101B-9397-08002B2CF9AE}" pid="5" name="KSOProductBuildVer">
    <vt:lpwstr>2052-11.1.0.12598</vt:lpwstr>
  </property>
  <property fmtid="{D5CDD505-2E9C-101B-9397-08002B2CF9AE}" pid="6" name="ICV">
    <vt:lpwstr>B19EDF510F934980A272DB5F00978D14</vt:lpwstr>
  </property>
</Properties>
</file>